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3E71"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b/>
          <w:bCs/>
          <w:color w:val="000000"/>
          <w:sz w:val="20"/>
          <w:szCs w:val="20"/>
          <w:lang w:eastAsia="it-IT"/>
        </w:rPr>
        <w:t>ALLEGATO SCHEDA C</w:t>
      </w:r>
      <w:r w:rsidRPr="00610DED">
        <w:rPr>
          <w:rFonts w:ascii="Titillium Web" w:eastAsia="Times New Roman" w:hAnsi="Titillium Web" w:cs="Times New Roman"/>
          <w:b/>
          <w:bCs/>
          <w:color w:val="000000"/>
          <w:sz w:val="20"/>
          <w:szCs w:val="20"/>
          <w:lang w:eastAsia="it-IT"/>
        </w:rPr>
        <w:br/>
        <w:t>Modulo integrativo per le scelte degli alunni che non si avvalgono dell'insegnamento della religione cattolica</w:t>
      </w:r>
    </w:p>
    <w:p w14:paraId="429469DD"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Allievo</w:t>
      </w:r>
    </w:p>
    <w:p w14:paraId="52AE23F1"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p>
    <w:p w14:paraId="7DA5BA86"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L'opzione operata ha effetto per l'intero anno scolastico cui si riferisce, potrebbe subire delle modifiche sulla base degli aggiornamenti al piano triennale dell'offerta formativa.</w:t>
      </w:r>
    </w:p>
    <w:p w14:paraId="59F1AF0C"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Indicazione delle preferenze:</w:t>
      </w:r>
    </w:p>
    <w:p w14:paraId="3D5E8467" w14:textId="7D11AEC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A) ATTIVITÀ DIDATTICHE E FORMATIVE</w:t>
      </w:r>
      <w:r>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sidR="00C5672A">
        <w:rPr>
          <w:rFonts w:ascii="Titillium Web" w:eastAsia="Times New Roman" w:hAnsi="Titillium Web" w:cs="Times New Roman"/>
          <w:color w:val="000000"/>
          <w:sz w:val="20"/>
          <w:szCs w:val="20"/>
          <w:lang w:eastAsia="it-IT"/>
        </w:rPr>
        <w:t xml:space="preserve"> </w:t>
      </w:r>
      <w:r>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518CA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25pt;height:17.25pt" o:ole="">
            <v:imagedata r:id="rId4" o:title=""/>
          </v:shape>
          <w:control r:id="rId5" w:name="DefaultOcxName" w:shapeid="_x0000_i1050"/>
        </w:object>
      </w:r>
    </w:p>
    <w:p w14:paraId="187E2E6E" w14:textId="2A6AF5C4"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    1. Potenziamento disciplinare</w:t>
      </w:r>
      <w:r>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sidR="00C5672A">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1C84E5D7">
          <v:shape id="_x0000_i1102" type="#_x0000_t75" style="width:20.25pt;height:17.25pt" o:ole="">
            <v:imagedata r:id="rId4" o:title=""/>
          </v:shape>
          <w:control r:id="rId6" w:name="DefaultOcxName1" w:shapeid="_x0000_i1102"/>
        </w:object>
      </w:r>
    </w:p>
    <w:p w14:paraId="7F43C526" w14:textId="6463223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    2. Cura delle eccellenze</w:t>
      </w:r>
      <w:r>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sidR="00C5672A">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317229FF">
          <v:shape id="_x0000_i1046" type="#_x0000_t75" style="width:20.25pt;height:17.25pt" o:ole="">
            <v:imagedata r:id="rId4" o:title=""/>
          </v:shape>
          <w:control r:id="rId7" w:name="DefaultOcxName2" w:shapeid="_x0000_i1046"/>
        </w:object>
      </w:r>
    </w:p>
    <w:p w14:paraId="25F34099" w14:textId="4A2472CB"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    3. Valorizzazione rapporti interpersonali</w:t>
      </w:r>
      <w:r>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Pr>
          <w:rFonts w:ascii="Titillium Web" w:eastAsia="Times New Roman" w:hAnsi="Titillium Web" w:cs="Times New Roman"/>
          <w:color w:val="000000"/>
          <w:sz w:val="20"/>
          <w:szCs w:val="20"/>
          <w:lang w:eastAsia="it-IT"/>
        </w:rPr>
        <w:t xml:space="preserve">  </w:t>
      </w:r>
      <w:r w:rsidR="00C5672A">
        <w:rPr>
          <w:rFonts w:ascii="Titillium Web" w:eastAsia="Times New Roman" w:hAnsi="Titillium Web" w:cs="Times New Roman"/>
          <w:color w:val="000000"/>
          <w:sz w:val="20"/>
          <w:szCs w:val="20"/>
          <w:lang w:eastAsia="it-IT"/>
        </w:rPr>
        <w:t xml:space="preserve"> </w:t>
      </w:r>
      <w:r>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03C1DAA8">
          <v:shape id="_x0000_i1045" type="#_x0000_t75" style="width:20.25pt;height:17.25pt" o:ole="">
            <v:imagedata r:id="rId4" o:title=""/>
          </v:shape>
          <w:control r:id="rId8" w:name="DefaultOcxName3" w:shapeid="_x0000_i1045"/>
        </w:object>
      </w:r>
    </w:p>
    <w:p w14:paraId="657C9317" w14:textId="7354B54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    4. Recupero apprendimento</w:t>
      </w:r>
      <w:r>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Pr>
          <w:rFonts w:ascii="Titillium Web" w:eastAsia="Times New Roman" w:hAnsi="Titillium Web" w:cs="Times New Roman"/>
          <w:color w:val="000000"/>
          <w:sz w:val="20"/>
          <w:szCs w:val="20"/>
          <w:lang w:eastAsia="it-IT"/>
        </w:rPr>
        <w:t xml:space="preserve"> </w:t>
      </w:r>
      <w:r w:rsidR="00C5672A">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3EEE094B">
          <v:shape id="_x0000_i1059" type="#_x0000_t75" style="width:20.25pt;height:17.25pt" o:ole="">
            <v:imagedata r:id="rId4" o:title=""/>
          </v:shape>
          <w:control r:id="rId9" w:name="DefaultOcxName4" w:shapeid="_x0000_i1059"/>
        </w:object>
      </w:r>
    </w:p>
    <w:p w14:paraId="7013D86C" w14:textId="77777777" w:rsidR="00610DED" w:rsidRDefault="00610DED" w:rsidP="00610DED">
      <w:pPr>
        <w:spacing w:after="0" w:line="240" w:lineRule="auto"/>
        <w:rPr>
          <w:rFonts w:ascii="Titillium Web" w:eastAsia="Times New Roman" w:hAnsi="Titillium Web" w:cs="Times New Roman"/>
          <w:color w:val="000000"/>
          <w:sz w:val="20"/>
          <w:szCs w:val="20"/>
          <w:lang w:eastAsia="it-IT"/>
        </w:rPr>
      </w:pPr>
    </w:p>
    <w:p w14:paraId="46D24A21" w14:textId="77777777" w:rsidR="00610DED" w:rsidRDefault="00610DED" w:rsidP="00610DED">
      <w:pPr>
        <w:spacing w:after="0" w:line="240" w:lineRule="auto"/>
        <w:ind w:right="-852"/>
        <w:rPr>
          <w:rFonts w:ascii="Titillium Web" w:eastAsia="Times New Roman" w:hAnsi="Titillium Web" w:cs="Times New Roman"/>
          <w:color w:val="000000"/>
          <w:sz w:val="20"/>
          <w:szCs w:val="20"/>
          <w:lang w:eastAsia="it-IT"/>
        </w:rPr>
      </w:pPr>
    </w:p>
    <w:p w14:paraId="32B4E122" w14:textId="0BC9DA88" w:rsidR="00610DED" w:rsidRPr="00610DED" w:rsidRDefault="00610DED" w:rsidP="00610DED">
      <w:pPr>
        <w:spacing w:after="0" w:line="240" w:lineRule="auto"/>
        <w:ind w:right="-852"/>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B) ATTIVITÀ DI STUDIO E/O DI RICERCA INDIVIDUALI CON ASSISTENZA DI PERSONALE DOCENTE</w:t>
      </w:r>
      <w:r>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4CE746CE">
          <v:shape id="_x0000_i1100" type="#_x0000_t75" style="width:20.25pt;height:17.25pt" o:ole="">
            <v:imagedata r:id="rId4" o:title=""/>
          </v:shape>
          <w:control r:id="rId10" w:name="DefaultOcxName5" w:shapeid="_x0000_i1100"/>
        </w:object>
      </w:r>
    </w:p>
    <w:p w14:paraId="254CFDA8" w14:textId="77777777" w:rsidR="00610DED" w:rsidRDefault="00610DED" w:rsidP="00610DED">
      <w:pPr>
        <w:spacing w:after="0" w:line="240" w:lineRule="auto"/>
        <w:rPr>
          <w:rFonts w:ascii="Titillium Web" w:eastAsia="Times New Roman" w:hAnsi="Titillium Web" w:cs="Times New Roman"/>
          <w:color w:val="000000"/>
          <w:sz w:val="20"/>
          <w:szCs w:val="20"/>
          <w:lang w:eastAsia="it-IT"/>
        </w:rPr>
      </w:pPr>
    </w:p>
    <w:p w14:paraId="0154E8B6" w14:textId="77777777" w:rsidR="00B042CF" w:rsidRDefault="00610DED" w:rsidP="00610DED">
      <w:pPr>
        <w:spacing w:after="0" w:line="240" w:lineRule="auto"/>
        <w:ind w:right="-568"/>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C) LIBERA ATTIVITÀ DI STUDIO E/O DI RICERCA INDIVIDUALI SENZA ASSISTENZA DI PERSONALE DOCENTE</w:t>
      </w:r>
    </w:p>
    <w:p w14:paraId="53F738DA" w14:textId="20E0EC88" w:rsidR="00610DED" w:rsidRPr="00610DED" w:rsidRDefault="00610DED" w:rsidP="00610DED">
      <w:pPr>
        <w:spacing w:after="0" w:line="240" w:lineRule="auto"/>
        <w:ind w:right="-568"/>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 xml:space="preserve"> (solo per gli studenti degli istituti di istruzione secondaria di secondo </w:t>
      </w:r>
      <w:proofErr w:type="gramStart"/>
      <w:r w:rsidRPr="00610DED">
        <w:rPr>
          <w:rFonts w:ascii="Titillium Web" w:eastAsia="Times New Roman" w:hAnsi="Titillium Web" w:cs="Times New Roman"/>
          <w:color w:val="000000"/>
          <w:sz w:val="20"/>
          <w:szCs w:val="20"/>
          <w:lang w:eastAsia="it-IT"/>
        </w:rPr>
        <w:t>grado)</w:t>
      </w:r>
      <w:r w:rsidR="00B042CF">
        <w:rPr>
          <w:rFonts w:ascii="Titillium Web" w:eastAsia="Times New Roman" w:hAnsi="Titillium Web" w:cs="Times New Roman"/>
          <w:color w:val="000000"/>
          <w:sz w:val="20"/>
          <w:szCs w:val="20"/>
          <w:lang w:eastAsia="it-IT"/>
        </w:rPr>
        <w:t xml:space="preserve">   </w:t>
      </w:r>
      <w:proofErr w:type="gramEnd"/>
      <w:r w:rsidR="00B042CF">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5F942E64">
          <v:shape id="_x0000_i1042" type="#_x0000_t75" style="width:20.25pt;height:17.25pt" o:ole="">
            <v:imagedata r:id="rId4" o:title=""/>
          </v:shape>
          <w:control r:id="rId11" w:name="DefaultOcxName6" w:shapeid="_x0000_i1042"/>
        </w:object>
      </w:r>
    </w:p>
    <w:p w14:paraId="24450413" w14:textId="77777777" w:rsidR="00610DED" w:rsidRDefault="00610DED" w:rsidP="00610DED">
      <w:pPr>
        <w:spacing w:after="0" w:line="240" w:lineRule="auto"/>
        <w:rPr>
          <w:rFonts w:ascii="Titillium Web" w:eastAsia="Times New Roman" w:hAnsi="Titillium Web" w:cs="Times New Roman"/>
          <w:color w:val="000000"/>
          <w:sz w:val="20"/>
          <w:szCs w:val="20"/>
          <w:lang w:eastAsia="it-IT"/>
        </w:rPr>
      </w:pPr>
    </w:p>
    <w:p w14:paraId="75ABB53B" w14:textId="1B4E5640" w:rsidR="00610DED" w:rsidRPr="00610DED" w:rsidRDefault="00610DED" w:rsidP="00610DED">
      <w:pPr>
        <w:spacing w:after="0" w:line="240" w:lineRule="auto"/>
        <w:ind w:right="-710"/>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D) NON FREQUENZA DELLA SCUOLA NELLE ORE DI INSEGNAMENTO DELLA RELIGIONE CATTOLICA</w:t>
      </w:r>
      <w:r>
        <w:rPr>
          <w:rFonts w:ascii="Titillium Web" w:eastAsia="Times New Roman" w:hAnsi="Titillium Web" w:cs="Times New Roman"/>
          <w:color w:val="000000"/>
          <w:sz w:val="20"/>
          <w:szCs w:val="20"/>
          <w:lang w:eastAsia="it-IT"/>
        </w:rPr>
        <w:t xml:space="preserve">                       </w:t>
      </w:r>
      <w:r w:rsidR="00B042CF">
        <w:rPr>
          <w:rFonts w:ascii="Titillium Web" w:eastAsia="Times New Roman" w:hAnsi="Titillium Web" w:cs="Times New Roman"/>
          <w:color w:val="000000"/>
          <w:sz w:val="20"/>
          <w:szCs w:val="20"/>
          <w:lang w:eastAsia="it-IT"/>
        </w:rPr>
        <w:t xml:space="preserve">   </w:t>
      </w:r>
      <w:r>
        <w:rPr>
          <w:rFonts w:ascii="Titillium Web" w:eastAsia="Times New Roman" w:hAnsi="Titillium Web" w:cs="Times New Roman"/>
          <w:color w:val="000000"/>
          <w:sz w:val="20"/>
          <w:szCs w:val="20"/>
          <w:lang w:eastAsia="it-IT"/>
        </w:rPr>
        <w:t xml:space="preserve"> </w:t>
      </w:r>
      <w:r w:rsidRPr="00610DED">
        <w:rPr>
          <w:rFonts w:ascii="Titillium Web" w:eastAsia="Times New Roman" w:hAnsi="Titillium Web" w:cs="Times New Roman"/>
          <w:color w:val="000000"/>
          <w:sz w:val="20"/>
          <w:szCs w:val="20"/>
          <w:lang w:eastAsia="it-IT"/>
        </w:rPr>
        <w:object w:dxaOrig="1440" w:dyaOrig="1440" w14:anchorId="52C49F33">
          <v:shape id="_x0000_i1101" type="#_x0000_t75" style="width:20.25pt;height:17.25pt" o:ole="">
            <v:imagedata r:id="rId4" o:title=""/>
          </v:shape>
          <w:control r:id="rId12" w:name="DefaultOcxName7" w:shapeid="_x0000_i1101"/>
        </w:object>
      </w:r>
    </w:p>
    <w:p w14:paraId="57549B08"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(La scelta si esercita contrassegnando la voce di interesse)</w:t>
      </w:r>
    </w:p>
    <w:p w14:paraId="63CC72D2"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p>
    <w:p w14:paraId="355DD83A"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p>
    <w:p w14:paraId="6C3CFF29"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Nel caso di studente minorenne che abbia effettuato l’opzione D), il genitore che esercita la responsabilità genitoriale/tutore/affidatario, controfirma in aggiunta alla firma dello studente. Saranno successivamente chieste dall’istituzione scolastica puntuali indicazioni per iscritto in ordine alla modalità di uscita dello studente dalla scuola, secondo quanto stabilito con la c.m. n. 9 del 18 gennaio 1991.</w:t>
      </w:r>
    </w:p>
    <w:p w14:paraId="7B15BCC8"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r w:rsidRPr="00610DED">
        <w:rPr>
          <w:rFonts w:ascii="Titillium Web" w:eastAsia="Times New Roman" w:hAnsi="Titillium Web" w:cs="Times New Roman"/>
          <w:color w:val="000000"/>
          <w:sz w:val="20"/>
          <w:szCs w:val="20"/>
          <w:lang w:eastAsia="it-IT"/>
        </w:rPr>
        <w:t>Data</w:t>
      </w:r>
    </w:p>
    <w:p w14:paraId="0BF82C49" w14:textId="77777777" w:rsidR="00610DED" w:rsidRPr="00610DED" w:rsidRDefault="00610DED" w:rsidP="00610DED">
      <w:pPr>
        <w:spacing w:after="0" w:line="240" w:lineRule="auto"/>
        <w:rPr>
          <w:rFonts w:ascii="Titillium Web" w:eastAsia="Times New Roman" w:hAnsi="Titillium Web" w:cs="Times New Roman"/>
          <w:color w:val="000000"/>
          <w:sz w:val="20"/>
          <w:szCs w:val="20"/>
          <w:lang w:eastAsia="it-IT"/>
        </w:rPr>
      </w:pPr>
    </w:p>
    <w:p w14:paraId="4AC7A816" w14:textId="4EB48E76" w:rsidR="00610DED" w:rsidRDefault="00610DED" w:rsidP="00610DED">
      <w:pPr>
        <w:spacing w:after="0" w:line="240" w:lineRule="auto"/>
        <w:rPr>
          <w:rFonts w:ascii="Titillium Web" w:eastAsia="Times New Roman" w:hAnsi="Titillium Web" w:cs="Times New Roman"/>
          <w:b/>
          <w:bCs/>
          <w:color w:val="000000"/>
          <w:sz w:val="20"/>
          <w:szCs w:val="20"/>
          <w:lang w:eastAsia="it-IT"/>
        </w:rPr>
      </w:pPr>
      <w:r w:rsidRPr="00610DED">
        <w:rPr>
          <w:rFonts w:ascii="Titillium Web" w:eastAsia="Times New Roman" w:hAnsi="Titillium Web" w:cs="Times New Roman"/>
          <w:b/>
          <w:bCs/>
          <w:color w:val="000000"/>
          <w:sz w:val="20"/>
          <w:szCs w:val="20"/>
          <w:lang w:eastAsia="it-IT"/>
        </w:rPr>
        <w:t>N.B. I dati rilasciati sono utilizzati dalla scuola nel rispetto delle norme sulla privacy previste dal d. lgs. 196 d.lgs. 2003 e successive modificazioni e dal Regolamento (UE) 2016/679 del Parlamento europeo e del Consiglio.</w:t>
      </w:r>
    </w:p>
    <w:p w14:paraId="3A435527" w14:textId="44268EE3" w:rsidR="00B042CF" w:rsidRDefault="00B042CF" w:rsidP="00610DED">
      <w:pPr>
        <w:spacing w:after="0" w:line="240" w:lineRule="auto"/>
        <w:rPr>
          <w:rFonts w:ascii="Titillium Web" w:eastAsia="Times New Roman" w:hAnsi="Titillium Web" w:cs="Times New Roman"/>
          <w:color w:val="000000"/>
          <w:sz w:val="20"/>
          <w:szCs w:val="20"/>
          <w:lang w:eastAsia="it-IT"/>
        </w:rPr>
      </w:pPr>
      <w:bookmarkStart w:id="0" w:name="_GoBack"/>
      <w:bookmarkEnd w:id="0"/>
    </w:p>
    <w:p w14:paraId="16446C84" w14:textId="5A03B375" w:rsidR="00B042CF" w:rsidRDefault="00B042CF" w:rsidP="00610DED">
      <w:pPr>
        <w:spacing w:after="0" w:line="240" w:lineRule="auto"/>
        <w:rPr>
          <w:rFonts w:ascii="Titillium Web" w:eastAsia="Times New Roman" w:hAnsi="Titillium Web" w:cs="Times New Roman"/>
          <w:color w:val="000000"/>
          <w:sz w:val="20"/>
          <w:szCs w:val="20"/>
          <w:lang w:eastAsia="it-IT"/>
        </w:rPr>
      </w:pPr>
    </w:p>
    <w:p w14:paraId="5B086F7C" w14:textId="6DA9DC09" w:rsidR="00B042CF" w:rsidRDefault="00B042CF" w:rsidP="00610DED">
      <w:pPr>
        <w:spacing w:after="0" w:line="240" w:lineRule="auto"/>
        <w:rPr>
          <w:rFonts w:ascii="Titillium Web" w:eastAsia="Times New Roman" w:hAnsi="Titillium Web" w:cs="Times New Roman"/>
          <w:color w:val="000000"/>
          <w:sz w:val="20"/>
          <w:szCs w:val="20"/>
          <w:lang w:eastAsia="it-IT"/>
        </w:rPr>
      </w:pPr>
    </w:p>
    <w:p w14:paraId="286B2601" w14:textId="77777777" w:rsidR="00B042CF" w:rsidRPr="00610DED" w:rsidRDefault="00B042CF" w:rsidP="00610DED">
      <w:pPr>
        <w:spacing w:after="0" w:line="240" w:lineRule="auto"/>
        <w:rPr>
          <w:rFonts w:ascii="Titillium Web" w:eastAsia="Times New Roman" w:hAnsi="Titillium Web" w:cs="Times New Roman"/>
          <w:color w:val="000000"/>
          <w:sz w:val="20"/>
          <w:szCs w:val="20"/>
          <w:lang w:eastAsia="it-IT"/>
        </w:rPr>
      </w:pPr>
    </w:p>
    <w:p w14:paraId="7B31F716" w14:textId="77777777" w:rsidR="000B6F91" w:rsidRDefault="000B6F91"/>
    <w:sectPr w:rsidR="000B6F91" w:rsidSect="00B042CF">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67"/>
    <w:rsid w:val="000B6F91"/>
    <w:rsid w:val="00610DED"/>
    <w:rsid w:val="00B042CF"/>
    <w:rsid w:val="00C5672A"/>
    <w:rsid w:val="00E040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6B63"/>
  <w15:chartTrackingRefBased/>
  <w15:docId w15:val="{3DC91E71-6088-4D26-8E29-9C6A43FE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04113">
      <w:bodyDiv w:val="1"/>
      <w:marLeft w:val="0"/>
      <w:marRight w:val="0"/>
      <w:marTop w:val="0"/>
      <w:marBottom w:val="0"/>
      <w:divBdr>
        <w:top w:val="none" w:sz="0" w:space="0" w:color="auto"/>
        <w:left w:val="none" w:sz="0" w:space="0" w:color="auto"/>
        <w:bottom w:val="none" w:sz="0" w:space="0" w:color="auto"/>
        <w:right w:val="none" w:sz="0" w:space="0" w:color="auto"/>
      </w:divBdr>
      <w:divsChild>
        <w:div w:id="18092551">
          <w:marLeft w:val="-225"/>
          <w:marRight w:val="-225"/>
          <w:marTop w:val="0"/>
          <w:marBottom w:val="0"/>
          <w:divBdr>
            <w:top w:val="none" w:sz="0" w:space="0" w:color="auto"/>
            <w:left w:val="none" w:sz="0" w:space="0" w:color="auto"/>
            <w:bottom w:val="none" w:sz="0" w:space="0" w:color="auto"/>
            <w:right w:val="none" w:sz="0" w:space="0" w:color="auto"/>
          </w:divBdr>
          <w:divsChild>
            <w:div w:id="1244608649">
              <w:marLeft w:val="0"/>
              <w:marRight w:val="0"/>
              <w:marTop w:val="0"/>
              <w:marBottom w:val="0"/>
              <w:divBdr>
                <w:top w:val="none" w:sz="0" w:space="0" w:color="auto"/>
                <w:left w:val="none" w:sz="0" w:space="0" w:color="auto"/>
                <w:bottom w:val="none" w:sz="0" w:space="0" w:color="auto"/>
                <w:right w:val="none" w:sz="0" w:space="0" w:color="auto"/>
              </w:divBdr>
            </w:div>
          </w:divsChild>
        </w:div>
        <w:div w:id="6102341">
          <w:marLeft w:val="-225"/>
          <w:marRight w:val="-225"/>
          <w:marTop w:val="0"/>
          <w:marBottom w:val="0"/>
          <w:divBdr>
            <w:top w:val="none" w:sz="0" w:space="0" w:color="auto"/>
            <w:left w:val="none" w:sz="0" w:space="0" w:color="auto"/>
            <w:bottom w:val="none" w:sz="0" w:space="0" w:color="auto"/>
            <w:right w:val="none" w:sz="0" w:space="0" w:color="auto"/>
          </w:divBdr>
          <w:divsChild>
            <w:div w:id="907105727">
              <w:marLeft w:val="0"/>
              <w:marRight w:val="0"/>
              <w:marTop w:val="0"/>
              <w:marBottom w:val="0"/>
              <w:divBdr>
                <w:top w:val="none" w:sz="0" w:space="0" w:color="auto"/>
                <w:left w:val="none" w:sz="0" w:space="0" w:color="auto"/>
                <w:bottom w:val="none" w:sz="0" w:space="0" w:color="auto"/>
                <w:right w:val="none" w:sz="0" w:space="0" w:color="auto"/>
              </w:divBdr>
            </w:div>
            <w:div w:id="556818142">
              <w:marLeft w:val="0"/>
              <w:marRight w:val="0"/>
              <w:marTop w:val="0"/>
              <w:marBottom w:val="0"/>
              <w:divBdr>
                <w:top w:val="none" w:sz="0" w:space="0" w:color="auto"/>
                <w:left w:val="none" w:sz="0" w:space="0" w:color="auto"/>
                <w:bottom w:val="single" w:sz="6" w:space="0" w:color="000000"/>
                <w:right w:val="none" w:sz="0" w:space="0" w:color="auto"/>
              </w:divBdr>
            </w:div>
          </w:divsChild>
        </w:div>
        <w:div w:id="53550167">
          <w:marLeft w:val="-225"/>
          <w:marRight w:val="-225"/>
          <w:marTop w:val="0"/>
          <w:marBottom w:val="0"/>
          <w:divBdr>
            <w:top w:val="none" w:sz="0" w:space="0" w:color="auto"/>
            <w:left w:val="none" w:sz="0" w:space="0" w:color="auto"/>
            <w:bottom w:val="none" w:sz="0" w:space="0" w:color="auto"/>
            <w:right w:val="none" w:sz="0" w:space="0" w:color="auto"/>
          </w:divBdr>
          <w:divsChild>
            <w:div w:id="2141529481">
              <w:marLeft w:val="0"/>
              <w:marRight w:val="0"/>
              <w:marTop w:val="0"/>
              <w:marBottom w:val="0"/>
              <w:divBdr>
                <w:top w:val="none" w:sz="0" w:space="0" w:color="auto"/>
                <w:left w:val="none" w:sz="0" w:space="0" w:color="auto"/>
                <w:bottom w:val="none" w:sz="0" w:space="0" w:color="auto"/>
                <w:right w:val="none" w:sz="0" w:space="0" w:color="auto"/>
              </w:divBdr>
            </w:div>
          </w:divsChild>
        </w:div>
        <w:div w:id="1076322134">
          <w:marLeft w:val="-225"/>
          <w:marRight w:val="-225"/>
          <w:marTop w:val="0"/>
          <w:marBottom w:val="0"/>
          <w:divBdr>
            <w:top w:val="none" w:sz="0" w:space="0" w:color="auto"/>
            <w:left w:val="none" w:sz="0" w:space="0" w:color="auto"/>
            <w:bottom w:val="none" w:sz="0" w:space="0" w:color="auto"/>
            <w:right w:val="none" w:sz="0" w:space="0" w:color="auto"/>
          </w:divBdr>
          <w:divsChild>
            <w:div w:id="930434549">
              <w:marLeft w:val="0"/>
              <w:marRight w:val="0"/>
              <w:marTop w:val="0"/>
              <w:marBottom w:val="0"/>
              <w:divBdr>
                <w:top w:val="none" w:sz="0" w:space="0" w:color="auto"/>
                <w:left w:val="none" w:sz="0" w:space="0" w:color="auto"/>
                <w:bottom w:val="none" w:sz="0" w:space="0" w:color="auto"/>
                <w:right w:val="none" w:sz="0" w:space="0" w:color="auto"/>
              </w:divBdr>
            </w:div>
          </w:divsChild>
        </w:div>
        <w:div w:id="1886215262">
          <w:marLeft w:val="-225"/>
          <w:marRight w:val="-225"/>
          <w:marTop w:val="0"/>
          <w:marBottom w:val="0"/>
          <w:divBdr>
            <w:top w:val="none" w:sz="0" w:space="0" w:color="auto"/>
            <w:left w:val="none" w:sz="0" w:space="0" w:color="auto"/>
            <w:bottom w:val="none" w:sz="0" w:space="0" w:color="auto"/>
            <w:right w:val="none" w:sz="0" w:space="0" w:color="auto"/>
          </w:divBdr>
          <w:divsChild>
            <w:div w:id="347223517">
              <w:marLeft w:val="0"/>
              <w:marRight w:val="0"/>
              <w:marTop w:val="0"/>
              <w:marBottom w:val="0"/>
              <w:divBdr>
                <w:top w:val="none" w:sz="0" w:space="0" w:color="auto"/>
                <w:left w:val="none" w:sz="0" w:space="0" w:color="auto"/>
                <w:bottom w:val="none" w:sz="0" w:space="0" w:color="auto"/>
                <w:right w:val="none" w:sz="0" w:space="0" w:color="auto"/>
              </w:divBdr>
            </w:div>
            <w:div w:id="2099251490">
              <w:marLeft w:val="0"/>
              <w:marRight w:val="0"/>
              <w:marTop w:val="0"/>
              <w:marBottom w:val="0"/>
              <w:divBdr>
                <w:top w:val="none" w:sz="0" w:space="0" w:color="auto"/>
                <w:left w:val="none" w:sz="0" w:space="0" w:color="auto"/>
                <w:bottom w:val="none" w:sz="0" w:space="0" w:color="auto"/>
                <w:right w:val="none" w:sz="0" w:space="0" w:color="auto"/>
              </w:divBdr>
            </w:div>
          </w:divsChild>
        </w:div>
        <w:div w:id="527525214">
          <w:marLeft w:val="-225"/>
          <w:marRight w:val="-225"/>
          <w:marTop w:val="0"/>
          <w:marBottom w:val="0"/>
          <w:divBdr>
            <w:top w:val="none" w:sz="0" w:space="0" w:color="auto"/>
            <w:left w:val="none" w:sz="0" w:space="0" w:color="auto"/>
            <w:bottom w:val="none" w:sz="0" w:space="0" w:color="auto"/>
            <w:right w:val="none" w:sz="0" w:space="0" w:color="auto"/>
          </w:divBdr>
          <w:divsChild>
            <w:div w:id="591859871">
              <w:marLeft w:val="0"/>
              <w:marRight w:val="0"/>
              <w:marTop w:val="0"/>
              <w:marBottom w:val="0"/>
              <w:divBdr>
                <w:top w:val="none" w:sz="0" w:space="0" w:color="auto"/>
                <w:left w:val="none" w:sz="0" w:space="0" w:color="auto"/>
                <w:bottom w:val="none" w:sz="0" w:space="0" w:color="auto"/>
                <w:right w:val="none" w:sz="0" w:space="0" w:color="auto"/>
              </w:divBdr>
            </w:div>
            <w:div w:id="577246984">
              <w:marLeft w:val="0"/>
              <w:marRight w:val="0"/>
              <w:marTop w:val="0"/>
              <w:marBottom w:val="0"/>
              <w:divBdr>
                <w:top w:val="none" w:sz="0" w:space="0" w:color="auto"/>
                <w:left w:val="none" w:sz="0" w:space="0" w:color="auto"/>
                <w:bottom w:val="none" w:sz="0" w:space="0" w:color="auto"/>
                <w:right w:val="none" w:sz="0" w:space="0" w:color="auto"/>
              </w:divBdr>
            </w:div>
          </w:divsChild>
        </w:div>
        <w:div w:id="2100514901">
          <w:marLeft w:val="-225"/>
          <w:marRight w:val="-225"/>
          <w:marTop w:val="0"/>
          <w:marBottom w:val="0"/>
          <w:divBdr>
            <w:top w:val="none" w:sz="0" w:space="0" w:color="auto"/>
            <w:left w:val="none" w:sz="0" w:space="0" w:color="auto"/>
            <w:bottom w:val="none" w:sz="0" w:space="0" w:color="auto"/>
            <w:right w:val="none" w:sz="0" w:space="0" w:color="auto"/>
          </w:divBdr>
          <w:divsChild>
            <w:div w:id="1676881224">
              <w:marLeft w:val="0"/>
              <w:marRight w:val="0"/>
              <w:marTop w:val="0"/>
              <w:marBottom w:val="0"/>
              <w:divBdr>
                <w:top w:val="none" w:sz="0" w:space="0" w:color="auto"/>
                <w:left w:val="none" w:sz="0" w:space="0" w:color="auto"/>
                <w:bottom w:val="none" w:sz="0" w:space="0" w:color="auto"/>
                <w:right w:val="none" w:sz="0" w:space="0" w:color="auto"/>
              </w:divBdr>
            </w:div>
            <w:div w:id="988632590">
              <w:marLeft w:val="0"/>
              <w:marRight w:val="0"/>
              <w:marTop w:val="0"/>
              <w:marBottom w:val="0"/>
              <w:divBdr>
                <w:top w:val="none" w:sz="0" w:space="0" w:color="auto"/>
                <w:left w:val="none" w:sz="0" w:space="0" w:color="auto"/>
                <w:bottom w:val="none" w:sz="0" w:space="0" w:color="auto"/>
                <w:right w:val="none" w:sz="0" w:space="0" w:color="auto"/>
              </w:divBdr>
            </w:div>
          </w:divsChild>
        </w:div>
        <w:div w:id="1105999594">
          <w:marLeft w:val="-225"/>
          <w:marRight w:val="-225"/>
          <w:marTop w:val="0"/>
          <w:marBottom w:val="0"/>
          <w:divBdr>
            <w:top w:val="none" w:sz="0" w:space="0" w:color="auto"/>
            <w:left w:val="none" w:sz="0" w:space="0" w:color="auto"/>
            <w:bottom w:val="none" w:sz="0" w:space="0" w:color="auto"/>
            <w:right w:val="none" w:sz="0" w:space="0" w:color="auto"/>
          </w:divBdr>
          <w:divsChild>
            <w:div w:id="1779368057">
              <w:marLeft w:val="0"/>
              <w:marRight w:val="0"/>
              <w:marTop w:val="0"/>
              <w:marBottom w:val="0"/>
              <w:divBdr>
                <w:top w:val="none" w:sz="0" w:space="0" w:color="auto"/>
                <w:left w:val="none" w:sz="0" w:space="0" w:color="auto"/>
                <w:bottom w:val="none" w:sz="0" w:space="0" w:color="auto"/>
                <w:right w:val="none" w:sz="0" w:space="0" w:color="auto"/>
              </w:divBdr>
            </w:div>
            <w:div w:id="590431495">
              <w:marLeft w:val="0"/>
              <w:marRight w:val="0"/>
              <w:marTop w:val="0"/>
              <w:marBottom w:val="0"/>
              <w:divBdr>
                <w:top w:val="none" w:sz="0" w:space="0" w:color="auto"/>
                <w:left w:val="none" w:sz="0" w:space="0" w:color="auto"/>
                <w:bottom w:val="none" w:sz="0" w:space="0" w:color="auto"/>
                <w:right w:val="none" w:sz="0" w:space="0" w:color="auto"/>
              </w:divBdr>
            </w:div>
          </w:divsChild>
        </w:div>
        <w:div w:id="1897155594">
          <w:marLeft w:val="-225"/>
          <w:marRight w:val="-225"/>
          <w:marTop w:val="0"/>
          <w:marBottom w:val="0"/>
          <w:divBdr>
            <w:top w:val="none" w:sz="0" w:space="0" w:color="auto"/>
            <w:left w:val="none" w:sz="0" w:space="0" w:color="auto"/>
            <w:bottom w:val="none" w:sz="0" w:space="0" w:color="auto"/>
            <w:right w:val="none" w:sz="0" w:space="0" w:color="auto"/>
          </w:divBdr>
          <w:divsChild>
            <w:div w:id="1408579439">
              <w:marLeft w:val="0"/>
              <w:marRight w:val="0"/>
              <w:marTop w:val="0"/>
              <w:marBottom w:val="0"/>
              <w:divBdr>
                <w:top w:val="none" w:sz="0" w:space="0" w:color="auto"/>
                <w:left w:val="none" w:sz="0" w:space="0" w:color="auto"/>
                <w:bottom w:val="none" w:sz="0" w:space="0" w:color="auto"/>
                <w:right w:val="none" w:sz="0" w:space="0" w:color="auto"/>
              </w:divBdr>
            </w:div>
            <w:div w:id="871305307">
              <w:marLeft w:val="0"/>
              <w:marRight w:val="0"/>
              <w:marTop w:val="0"/>
              <w:marBottom w:val="0"/>
              <w:divBdr>
                <w:top w:val="none" w:sz="0" w:space="0" w:color="auto"/>
                <w:left w:val="none" w:sz="0" w:space="0" w:color="auto"/>
                <w:bottom w:val="none" w:sz="0" w:space="0" w:color="auto"/>
                <w:right w:val="none" w:sz="0" w:space="0" w:color="auto"/>
              </w:divBdr>
            </w:div>
          </w:divsChild>
        </w:div>
        <w:div w:id="202328062">
          <w:marLeft w:val="-225"/>
          <w:marRight w:val="-225"/>
          <w:marTop w:val="0"/>
          <w:marBottom w:val="0"/>
          <w:divBdr>
            <w:top w:val="none" w:sz="0" w:space="0" w:color="auto"/>
            <w:left w:val="none" w:sz="0" w:space="0" w:color="auto"/>
            <w:bottom w:val="none" w:sz="0" w:space="0" w:color="auto"/>
            <w:right w:val="none" w:sz="0" w:space="0" w:color="auto"/>
          </w:divBdr>
          <w:divsChild>
            <w:div w:id="793790311">
              <w:marLeft w:val="0"/>
              <w:marRight w:val="0"/>
              <w:marTop w:val="0"/>
              <w:marBottom w:val="0"/>
              <w:divBdr>
                <w:top w:val="none" w:sz="0" w:space="0" w:color="auto"/>
                <w:left w:val="none" w:sz="0" w:space="0" w:color="auto"/>
                <w:bottom w:val="none" w:sz="0" w:space="0" w:color="auto"/>
                <w:right w:val="none" w:sz="0" w:space="0" w:color="auto"/>
              </w:divBdr>
            </w:div>
            <w:div w:id="1622610105">
              <w:marLeft w:val="0"/>
              <w:marRight w:val="0"/>
              <w:marTop w:val="0"/>
              <w:marBottom w:val="0"/>
              <w:divBdr>
                <w:top w:val="none" w:sz="0" w:space="0" w:color="auto"/>
                <w:left w:val="none" w:sz="0" w:space="0" w:color="auto"/>
                <w:bottom w:val="none" w:sz="0" w:space="0" w:color="auto"/>
                <w:right w:val="none" w:sz="0" w:space="0" w:color="auto"/>
              </w:divBdr>
            </w:div>
          </w:divsChild>
        </w:div>
        <w:div w:id="321128610">
          <w:marLeft w:val="-225"/>
          <w:marRight w:val="-225"/>
          <w:marTop w:val="0"/>
          <w:marBottom w:val="0"/>
          <w:divBdr>
            <w:top w:val="none" w:sz="0" w:space="0" w:color="auto"/>
            <w:left w:val="none" w:sz="0" w:space="0" w:color="auto"/>
            <w:bottom w:val="none" w:sz="0" w:space="0" w:color="auto"/>
            <w:right w:val="none" w:sz="0" w:space="0" w:color="auto"/>
          </w:divBdr>
          <w:divsChild>
            <w:div w:id="1899432674">
              <w:marLeft w:val="0"/>
              <w:marRight w:val="0"/>
              <w:marTop w:val="0"/>
              <w:marBottom w:val="0"/>
              <w:divBdr>
                <w:top w:val="none" w:sz="0" w:space="0" w:color="auto"/>
                <w:left w:val="none" w:sz="0" w:space="0" w:color="auto"/>
                <w:bottom w:val="none" w:sz="0" w:space="0" w:color="auto"/>
                <w:right w:val="none" w:sz="0" w:space="0" w:color="auto"/>
              </w:divBdr>
            </w:div>
            <w:div w:id="331182769">
              <w:marLeft w:val="0"/>
              <w:marRight w:val="0"/>
              <w:marTop w:val="0"/>
              <w:marBottom w:val="0"/>
              <w:divBdr>
                <w:top w:val="none" w:sz="0" w:space="0" w:color="auto"/>
                <w:left w:val="none" w:sz="0" w:space="0" w:color="auto"/>
                <w:bottom w:val="none" w:sz="0" w:space="0" w:color="auto"/>
                <w:right w:val="none" w:sz="0" w:space="0" w:color="auto"/>
              </w:divBdr>
            </w:div>
          </w:divsChild>
        </w:div>
        <w:div w:id="2084178348">
          <w:marLeft w:val="-225"/>
          <w:marRight w:val="-225"/>
          <w:marTop w:val="0"/>
          <w:marBottom w:val="0"/>
          <w:divBdr>
            <w:top w:val="none" w:sz="0" w:space="0" w:color="auto"/>
            <w:left w:val="none" w:sz="0" w:space="0" w:color="auto"/>
            <w:bottom w:val="none" w:sz="0" w:space="0" w:color="auto"/>
            <w:right w:val="none" w:sz="0" w:space="0" w:color="auto"/>
          </w:divBdr>
          <w:divsChild>
            <w:div w:id="738668757">
              <w:marLeft w:val="0"/>
              <w:marRight w:val="0"/>
              <w:marTop w:val="0"/>
              <w:marBottom w:val="0"/>
              <w:divBdr>
                <w:top w:val="none" w:sz="0" w:space="0" w:color="auto"/>
                <w:left w:val="none" w:sz="0" w:space="0" w:color="auto"/>
                <w:bottom w:val="none" w:sz="0" w:space="0" w:color="auto"/>
                <w:right w:val="none" w:sz="0" w:space="0" w:color="auto"/>
              </w:divBdr>
            </w:div>
            <w:div w:id="35355470">
              <w:marLeft w:val="0"/>
              <w:marRight w:val="0"/>
              <w:marTop w:val="0"/>
              <w:marBottom w:val="0"/>
              <w:divBdr>
                <w:top w:val="none" w:sz="0" w:space="0" w:color="auto"/>
                <w:left w:val="none" w:sz="0" w:space="0" w:color="auto"/>
                <w:bottom w:val="none" w:sz="0" w:space="0" w:color="auto"/>
                <w:right w:val="none" w:sz="0" w:space="0" w:color="auto"/>
              </w:divBdr>
            </w:div>
          </w:divsChild>
        </w:div>
        <w:div w:id="1908686078">
          <w:marLeft w:val="-225"/>
          <w:marRight w:val="-225"/>
          <w:marTop w:val="0"/>
          <w:marBottom w:val="0"/>
          <w:divBdr>
            <w:top w:val="none" w:sz="0" w:space="0" w:color="auto"/>
            <w:left w:val="none" w:sz="0" w:space="0" w:color="auto"/>
            <w:bottom w:val="none" w:sz="0" w:space="0" w:color="auto"/>
            <w:right w:val="none" w:sz="0" w:space="0" w:color="auto"/>
          </w:divBdr>
          <w:divsChild>
            <w:div w:id="585305529">
              <w:marLeft w:val="0"/>
              <w:marRight w:val="0"/>
              <w:marTop w:val="0"/>
              <w:marBottom w:val="0"/>
              <w:divBdr>
                <w:top w:val="none" w:sz="0" w:space="0" w:color="auto"/>
                <w:left w:val="none" w:sz="0" w:space="0" w:color="auto"/>
                <w:bottom w:val="none" w:sz="0" w:space="0" w:color="auto"/>
                <w:right w:val="none" w:sz="0" w:space="0" w:color="auto"/>
              </w:divBdr>
            </w:div>
          </w:divsChild>
        </w:div>
        <w:div w:id="578833266">
          <w:marLeft w:val="-225"/>
          <w:marRight w:val="-225"/>
          <w:marTop w:val="0"/>
          <w:marBottom w:val="0"/>
          <w:divBdr>
            <w:top w:val="none" w:sz="0" w:space="0" w:color="auto"/>
            <w:left w:val="none" w:sz="0" w:space="0" w:color="auto"/>
            <w:bottom w:val="none" w:sz="0" w:space="0" w:color="auto"/>
            <w:right w:val="none" w:sz="0" w:space="0" w:color="auto"/>
          </w:divBdr>
          <w:divsChild>
            <w:div w:id="2001998280">
              <w:marLeft w:val="300"/>
              <w:marRight w:val="0"/>
              <w:marTop w:val="0"/>
              <w:marBottom w:val="0"/>
              <w:divBdr>
                <w:top w:val="none" w:sz="0" w:space="0" w:color="auto"/>
                <w:left w:val="none" w:sz="0" w:space="0" w:color="auto"/>
                <w:bottom w:val="single" w:sz="6" w:space="0" w:color="000000"/>
                <w:right w:val="none" w:sz="0" w:space="0" w:color="auto"/>
              </w:divBdr>
            </w:div>
          </w:divsChild>
        </w:div>
        <w:div w:id="347566996">
          <w:marLeft w:val="-225"/>
          <w:marRight w:val="-225"/>
          <w:marTop w:val="0"/>
          <w:marBottom w:val="0"/>
          <w:divBdr>
            <w:top w:val="none" w:sz="0" w:space="0" w:color="auto"/>
            <w:left w:val="none" w:sz="0" w:space="0" w:color="auto"/>
            <w:bottom w:val="none" w:sz="0" w:space="0" w:color="auto"/>
            <w:right w:val="none" w:sz="0" w:space="0" w:color="auto"/>
          </w:divBdr>
          <w:divsChild>
            <w:div w:id="5596888">
              <w:marLeft w:val="300"/>
              <w:marRight w:val="0"/>
              <w:marTop w:val="0"/>
              <w:marBottom w:val="0"/>
              <w:divBdr>
                <w:top w:val="none" w:sz="0" w:space="0" w:color="auto"/>
                <w:left w:val="none" w:sz="0" w:space="0" w:color="auto"/>
                <w:bottom w:val="single" w:sz="6" w:space="0" w:color="000000"/>
                <w:right w:val="none" w:sz="0" w:space="0" w:color="auto"/>
              </w:divBdr>
            </w:div>
          </w:divsChild>
        </w:div>
        <w:div w:id="1228104021">
          <w:marLeft w:val="-225"/>
          <w:marRight w:val="-225"/>
          <w:marTop w:val="0"/>
          <w:marBottom w:val="0"/>
          <w:divBdr>
            <w:top w:val="none" w:sz="0" w:space="0" w:color="auto"/>
            <w:left w:val="none" w:sz="0" w:space="0" w:color="auto"/>
            <w:bottom w:val="none" w:sz="0" w:space="0" w:color="auto"/>
            <w:right w:val="none" w:sz="0" w:space="0" w:color="auto"/>
          </w:divBdr>
          <w:divsChild>
            <w:div w:id="558246533">
              <w:marLeft w:val="0"/>
              <w:marRight w:val="0"/>
              <w:marTop w:val="0"/>
              <w:marBottom w:val="0"/>
              <w:divBdr>
                <w:top w:val="none" w:sz="0" w:space="0" w:color="auto"/>
                <w:left w:val="none" w:sz="0" w:space="0" w:color="auto"/>
                <w:bottom w:val="none" w:sz="0" w:space="0" w:color="auto"/>
                <w:right w:val="none" w:sz="0" w:space="0" w:color="auto"/>
              </w:divBdr>
            </w:div>
          </w:divsChild>
        </w:div>
        <w:div w:id="1343900360">
          <w:marLeft w:val="-225"/>
          <w:marRight w:val="-225"/>
          <w:marTop w:val="0"/>
          <w:marBottom w:val="0"/>
          <w:divBdr>
            <w:top w:val="none" w:sz="0" w:space="0" w:color="auto"/>
            <w:left w:val="none" w:sz="0" w:space="0" w:color="auto"/>
            <w:bottom w:val="none" w:sz="0" w:space="0" w:color="auto"/>
            <w:right w:val="none" w:sz="0" w:space="0" w:color="auto"/>
          </w:divBdr>
          <w:divsChild>
            <w:div w:id="429393089">
              <w:marLeft w:val="0"/>
              <w:marRight w:val="0"/>
              <w:marTop w:val="0"/>
              <w:marBottom w:val="0"/>
              <w:divBdr>
                <w:top w:val="none" w:sz="0" w:space="0" w:color="auto"/>
                <w:left w:val="none" w:sz="0" w:space="0" w:color="auto"/>
                <w:bottom w:val="none" w:sz="0" w:space="0" w:color="auto"/>
                <w:right w:val="none" w:sz="0" w:space="0" w:color="auto"/>
              </w:divBdr>
            </w:div>
            <w:div w:id="1932932725">
              <w:marLeft w:val="0"/>
              <w:marRight w:val="0"/>
              <w:marTop w:val="0"/>
              <w:marBottom w:val="0"/>
              <w:divBdr>
                <w:top w:val="none" w:sz="0" w:space="0" w:color="auto"/>
                <w:left w:val="none" w:sz="0" w:space="0" w:color="auto"/>
                <w:bottom w:val="single" w:sz="6" w:space="0" w:color="000000"/>
                <w:right w:val="none" w:sz="0" w:space="0" w:color="auto"/>
              </w:divBdr>
            </w:div>
          </w:divsChild>
        </w:div>
        <w:div w:id="561722072">
          <w:marLeft w:val="-225"/>
          <w:marRight w:val="-225"/>
          <w:marTop w:val="0"/>
          <w:marBottom w:val="0"/>
          <w:divBdr>
            <w:top w:val="none" w:sz="0" w:space="0" w:color="auto"/>
            <w:left w:val="none" w:sz="0" w:space="0" w:color="auto"/>
            <w:bottom w:val="none" w:sz="0" w:space="0" w:color="auto"/>
            <w:right w:val="none" w:sz="0" w:space="0" w:color="auto"/>
          </w:divBdr>
          <w:divsChild>
            <w:div w:id="744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419</Words>
  <Characters>2391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 1</dc:creator>
  <cp:keywords/>
  <dc:description/>
  <cp:lastModifiedBy>Didattica 1</cp:lastModifiedBy>
  <cp:revision>3</cp:revision>
  <cp:lastPrinted>2022-05-27T07:10:00Z</cp:lastPrinted>
  <dcterms:created xsi:type="dcterms:W3CDTF">2022-05-27T06:56:00Z</dcterms:created>
  <dcterms:modified xsi:type="dcterms:W3CDTF">2022-05-27T07:13:00Z</dcterms:modified>
</cp:coreProperties>
</file>