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CFB4" w14:textId="77777777" w:rsidR="00DB322D" w:rsidRPr="00A94401" w:rsidRDefault="00DB322D" w:rsidP="00DB322D">
      <w:pPr>
        <w:tabs>
          <w:tab w:val="left" w:pos="8334"/>
        </w:tabs>
        <w:spacing w:before="10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122913" w14:textId="77777777" w:rsidR="00DB322D" w:rsidRPr="00A94401" w:rsidRDefault="00DB322D" w:rsidP="00DB322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80575C" w14:textId="267DDACC" w:rsidR="00DB322D" w:rsidRPr="00DB322D" w:rsidRDefault="00DB322D" w:rsidP="00DB322D">
      <w:pPr>
        <w:pStyle w:val="Paragrafoelenco"/>
        <w:numPr>
          <w:ilvl w:val="0"/>
          <w:numId w:val="2"/>
        </w:num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</w:rPr>
      </w:pPr>
      <w:r w:rsidRPr="00DB322D">
        <w:rPr>
          <w:rFonts w:ascii="Times New Roman" w:eastAsia="Times New Roman" w:hAnsi="Times New Roman" w:cs="Times New Roman"/>
          <w:b/>
        </w:rPr>
        <w:t>Alla Dirigente Scolastica del Liceo “Publio Virgilio Marone” di Avellino</w:t>
      </w:r>
    </w:p>
    <w:p w14:paraId="49A4210A" w14:textId="77777777" w:rsidR="00DB322D" w:rsidRPr="00DB322D" w:rsidRDefault="00DB322D" w:rsidP="00DB32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DB322D">
        <w:rPr>
          <w:rFonts w:ascii="Times New Roman" w:hAnsi="Times New Roman" w:cs="Times New Roman"/>
          <w:b/>
          <w:bCs/>
        </w:rPr>
        <w:t xml:space="preserve">Ad Amministrazione Trasparente </w:t>
      </w:r>
    </w:p>
    <w:p w14:paraId="38945473" w14:textId="77777777" w:rsidR="00DB322D" w:rsidRPr="00DB322D" w:rsidRDefault="00DB322D" w:rsidP="00DB322D">
      <w:pPr>
        <w:pStyle w:val="Paragrafoelenco"/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 w:rsidRPr="00DB322D">
        <w:rPr>
          <w:rFonts w:ascii="Times New Roman" w:hAnsi="Times New Roman" w:cs="Times New Roman"/>
          <w:b/>
          <w:bCs/>
        </w:rPr>
        <w:t>Agli Atti PNRR</w:t>
      </w:r>
    </w:p>
    <w:p w14:paraId="2D78951F" w14:textId="77777777" w:rsidR="00DB322D" w:rsidRPr="00A94401" w:rsidRDefault="00DB322D" w:rsidP="00DB322D">
      <w:pPr>
        <w:rPr>
          <w:rFonts w:ascii="Times New Roman" w:hAnsi="Times New Roman" w:cs="Times New Roman"/>
          <w:sz w:val="24"/>
          <w:szCs w:val="24"/>
        </w:rPr>
      </w:pPr>
    </w:p>
    <w:p w14:paraId="05FD9BD5" w14:textId="77777777" w:rsidR="00DB322D" w:rsidRPr="00DB322D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DB322D">
        <w:rPr>
          <w:rFonts w:ascii="Times New Roman" w:hAnsi="Times New Roman" w:cs="Times New Roman"/>
          <w:sz w:val="28"/>
          <w:szCs w:val="28"/>
        </w:rPr>
        <w:t>Allegato B – SCHEDA DI AUTOVALUTAZIONE</w:t>
      </w:r>
    </w:p>
    <w:p w14:paraId="6D4FFE7C" w14:textId="77777777" w:rsidR="00DB322D" w:rsidRPr="00A94401" w:rsidRDefault="00DB322D" w:rsidP="00DB32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28FF7" w14:textId="77777777" w:rsidR="00DB322D" w:rsidRPr="00A9440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A94401">
        <w:rPr>
          <w:rFonts w:ascii="Times New Roman" w:hAnsi="Times New Roman" w:cs="Times New Roman"/>
          <w:b/>
          <w:bCs/>
        </w:rPr>
        <w:t>Progetto: AgorAPP2</w:t>
      </w:r>
    </w:p>
    <w:p w14:paraId="52D9D789" w14:textId="77777777" w:rsidR="00DB322D" w:rsidRPr="00A9440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A94401">
        <w:rPr>
          <w:rFonts w:ascii="Times New Roman" w:hAnsi="Times New Roman" w:cs="Times New Roman"/>
          <w:b/>
          <w:bCs/>
        </w:rPr>
        <w:t>Codice Avviso: M4C1I1.4-2024-1322-P-51081</w:t>
      </w:r>
    </w:p>
    <w:p w14:paraId="0A2E96B0" w14:textId="77777777" w:rsidR="00DB322D" w:rsidRPr="00A9440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A94401">
        <w:rPr>
          <w:rFonts w:ascii="Times New Roman" w:hAnsi="Times New Roman" w:cs="Times New Roman"/>
          <w:b/>
          <w:bCs/>
        </w:rPr>
        <w:t xml:space="preserve">CUP: B34D21001150006 </w:t>
      </w:r>
    </w:p>
    <w:p w14:paraId="38579157" w14:textId="77777777" w:rsidR="00DB322D" w:rsidRPr="00A94401" w:rsidRDefault="00DB322D" w:rsidP="00DB322D"/>
    <w:p w14:paraId="126F8150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Piano Nazionale di Ripresa e Resilienza</w:t>
      </w:r>
    </w:p>
    <w:p w14:paraId="5AC09135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Missione 4 – Istruzione e ricerca</w:t>
      </w:r>
    </w:p>
    <w:p w14:paraId="288F9278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Componente 1 – Potenziamento dell</w:t>
      </w:r>
      <w:r>
        <w:rPr>
          <w:rFonts w:ascii="Times New Roman" w:hAnsi="Times New Roman" w:cs="Times New Roman"/>
        </w:rPr>
        <w:t>’</w:t>
      </w:r>
      <w:r w:rsidRPr="00B07C21">
        <w:rPr>
          <w:rFonts w:ascii="Times New Roman" w:hAnsi="Times New Roman" w:cs="Times New Roman"/>
        </w:rPr>
        <w:t>offerta dei servizi di istruzione: dagli asili nido alle</w:t>
      </w:r>
    </w:p>
    <w:p w14:paraId="26F2D4DF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Università</w:t>
      </w:r>
    </w:p>
    <w:p w14:paraId="4CDD293B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Investimento 1.4: Intervento straordinario finalizzato alla riduzione dei divari territoriali</w:t>
      </w:r>
    </w:p>
    <w:p w14:paraId="5B839B71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nella scuola secondaria di primo e secondo grado e alla lotta alla dispersione scolastica</w:t>
      </w:r>
    </w:p>
    <w:p w14:paraId="62EF242D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Interventi di tutoraggio e formazione per la riduzione dei divari negli apprendimenti e il</w:t>
      </w:r>
    </w:p>
    <w:p w14:paraId="0B4BC24B" w14:textId="77777777" w:rsidR="00DB322D" w:rsidRPr="00B07C21" w:rsidRDefault="00DB322D" w:rsidP="00DB322D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contrasto alla dispersione scolastica (DM 19/2024)</w:t>
      </w:r>
    </w:p>
    <w:p w14:paraId="519001FB" w14:textId="77777777" w:rsidR="00DB322D" w:rsidRPr="00A94401" w:rsidRDefault="00DB322D" w:rsidP="00DB322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775"/>
      </w:tblGrid>
      <w:tr w:rsidR="00DB322D" w:rsidRPr="00A94401" w14:paraId="683BC982" w14:textId="77777777" w:rsidTr="00C10461">
        <w:trPr>
          <w:jc w:val="center"/>
        </w:trPr>
        <w:tc>
          <w:tcPr>
            <w:tcW w:w="9775" w:type="dxa"/>
          </w:tcPr>
          <w:p w14:paraId="13FD3A4D" w14:textId="77777777" w:rsidR="00DB322D" w:rsidRPr="00A94401" w:rsidRDefault="00DB322D" w:rsidP="0021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SCHEDA DI AUTOVALUTAZIONE</w:t>
            </w:r>
          </w:p>
          <w:p w14:paraId="56C1EA06" w14:textId="6FE58768" w:rsidR="00DB322D" w:rsidRPr="00A94401" w:rsidRDefault="00DB322D" w:rsidP="00212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ALL’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AVVISO PUBBLICO INTERNO/ESTERNO DI SELEZIONE PER IL CONFERIMENTO DI INCARICHI INDIVIDUALI AD ESPERTI/E 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PERCORSI 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POTENZIAMENTO DELLE COMPETENZE DI BASE,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RI-MOTIVAZIONE, DI ACCOMPAGNAMENTO</w:t>
            </w:r>
          </w:p>
        </w:tc>
      </w:tr>
    </w:tbl>
    <w:tbl>
      <w:tblPr>
        <w:tblStyle w:val="Grigliatabella2"/>
        <w:tblW w:w="294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992"/>
        <w:gridCol w:w="1134"/>
        <w:gridCol w:w="1134"/>
        <w:gridCol w:w="10489"/>
        <w:gridCol w:w="8647"/>
      </w:tblGrid>
      <w:tr w:rsidR="00C10461" w:rsidRPr="00FE7250" w14:paraId="2D2C9A46" w14:textId="672B58ED" w:rsidTr="00C10461">
        <w:trPr>
          <w:gridAfter w:val="2"/>
          <w:wAfter w:w="19136" w:type="dxa"/>
          <w:trHeight w:val="3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E72" w14:textId="77777777" w:rsidR="00C10461" w:rsidRPr="00C10461" w:rsidRDefault="00C10461" w:rsidP="00212274">
            <w:pPr>
              <w:spacing w:after="160" w:line="259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ULTERIORI TITOLI VALUTABILI </w:t>
            </w:r>
          </w:p>
          <w:p w14:paraId="1B72F85E" w14:textId="77777777" w:rsidR="00C10461" w:rsidRPr="00C10461" w:rsidRDefault="00C10461" w:rsidP="00212274">
            <w:pPr>
              <w:spacing w:after="160" w:line="259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conseguiti entro l’anno 2023/24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688" w14:textId="70902E1E" w:rsidR="00C10461" w:rsidRPr="00C10461" w:rsidRDefault="00C10461" w:rsidP="00212274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punteggio</w:t>
            </w:r>
          </w:p>
          <w:p w14:paraId="673484B6" w14:textId="77777777" w:rsidR="00C10461" w:rsidRPr="00C10461" w:rsidRDefault="00C10461" w:rsidP="00212274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per titol</w:t>
            </w:r>
            <w:bookmarkStart w:id="0" w:name="_GoBack"/>
            <w:bookmarkEnd w:id="0"/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AFE" w14:textId="77777777" w:rsidR="00C10461" w:rsidRPr="00C10461" w:rsidRDefault="00C10461" w:rsidP="00212274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Max </w:t>
            </w:r>
          </w:p>
          <w:p w14:paraId="3CE80C4C" w14:textId="77777777" w:rsidR="00C10461" w:rsidRPr="00C10461" w:rsidRDefault="00C10461" w:rsidP="00212274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titoli valutabili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E26" w14:textId="3CC17EA1" w:rsidR="00C10461" w:rsidRPr="00C10461" w:rsidRDefault="00C10461" w:rsidP="00212274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Punteggio assegnato dal candidato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C14" w14:textId="09D7A4F9" w:rsidR="00C10461" w:rsidRPr="00C10461" w:rsidRDefault="00C10461" w:rsidP="00212274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Punteggio assegnato dalla commissione</w:t>
            </w:r>
          </w:p>
        </w:tc>
      </w:tr>
      <w:tr w:rsidR="00C10461" w:rsidRPr="00FE7250" w14:paraId="33F67BF7" w14:textId="5847C808" w:rsidTr="00C10461">
        <w:trPr>
          <w:gridAfter w:val="2"/>
          <w:wAfter w:w="19136" w:type="dxa"/>
          <w:trHeight w:val="356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107" w14:textId="77777777" w:rsidR="00C10461" w:rsidRPr="00C10461" w:rsidRDefault="00C10461" w:rsidP="00212274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a) TITOLI CULTURALI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3C5" w14:textId="77777777" w:rsidR="00C10461" w:rsidRPr="00C10461" w:rsidRDefault="00C10461" w:rsidP="00212274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0A8" w14:textId="77777777" w:rsidR="00C10461" w:rsidRPr="00C10461" w:rsidRDefault="00C10461" w:rsidP="00212274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787EB63F" w14:textId="0DD8E080" w:rsidTr="00C10461">
        <w:trPr>
          <w:gridAfter w:val="2"/>
          <w:wAfter w:w="19136" w:type="dxa"/>
          <w:trHeight w:val="6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514" w14:textId="77777777" w:rsidR="00C10461" w:rsidRPr="00C10461" w:rsidRDefault="00C10461" w:rsidP="00212274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Ulteriore laurea (magistrale o </w:t>
            </w:r>
            <w:r w:rsidRPr="00C10461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vecchio ordinamento) coerente con l’ambito disciplinare di interesse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BA4" w14:textId="77777777" w:rsidR="00C10461" w:rsidRPr="00C10461" w:rsidRDefault="00C10461" w:rsidP="0021227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3 (punti)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87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15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E74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40B40E71" w14:textId="4D4DCB92" w:rsidTr="00C10461">
        <w:trPr>
          <w:gridAfter w:val="2"/>
          <w:wAfter w:w="19136" w:type="dxa"/>
          <w:trHeight w:val="6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EDE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Abilitazione</w:t>
            </w:r>
            <w:r w:rsidRPr="00C10461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coerente con l’ambito disciplinare di interesse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76B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344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E4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B4D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503EFC86" w14:textId="34921BF4" w:rsidTr="00C10461">
        <w:trPr>
          <w:gridAfter w:val="2"/>
          <w:wAfter w:w="19136" w:type="dxa"/>
          <w:trHeight w:val="6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B5E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D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a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 di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r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ca afferente al tema/temi del percorso formativo oggetto del bando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895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10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87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774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6D8C12B8" w14:textId="1B2758DA" w:rsidTr="00C10461">
        <w:trPr>
          <w:gridAfter w:val="2"/>
          <w:wAfter w:w="19136" w:type="dxa"/>
          <w:trHeight w:val="6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880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Titolo di specializzazione per l’insegnamento di sostegno negli Istituti di II Grado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57A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540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E8F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26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1A540865" w14:textId="3BCDFD87" w:rsidTr="00C10461">
        <w:trPr>
          <w:gridAfter w:val="2"/>
          <w:wAfter w:w="19136" w:type="dxa"/>
          <w:trHeight w:val="7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151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C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rs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di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f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z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ona</w:t>
            </w:r>
            <w:r w:rsidRPr="00C10461">
              <w:rPr>
                <w:rFonts w:ascii="Times New Roman" w:eastAsia="Times New Roman" w:hAnsi="Times New Roman" w:cs="Times New Roman"/>
                <w:spacing w:val="-4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en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 e/o specializzazione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  <w:proofErr w:type="gramStart"/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l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  o</w:t>
            </w:r>
            <w:proofErr w:type="gramEnd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di I livello in didattica delle discipline individuate e/o metodologia e strategie di insegnamento/apprendimento della disciplina di interesse, non anteriori al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FA9" w14:textId="77777777" w:rsidR="00C10461" w:rsidRPr="00C10461" w:rsidRDefault="00C10461" w:rsidP="0021227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B11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05E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227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1869C403" w14:textId="2B537167" w:rsidTr="00C10461">
        <w:trPr>
          <w:gridAfter w:val="2"/>
          <w:wAfter w:w="19136" w:type="dxa"/>
          <w:trHeight w:val="7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D88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lastRenderedPageBreak/>
              <w:t>C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rs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di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f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z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ona</w:t>
            </w:r>
            <w:r w:rsidRPr="00C10461">
              <w:rPr>
                <w:rFonts w:ascii="Times New Roman" w:eastAsia="Times New Roman" w:hAnsi="Times New Roman" w:cs="Times New Roman"/>
                <w:spacing w:val="-4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en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 e/o specializzazione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l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a o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di I livello in didattica delle discipline individuate e/o metodologia e strategie di insegnamento/apprendimento della disciplina di interesse, anteriori al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EC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73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239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11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0A47C451" w14:textId="145D9C93" w:rsidTr="00C10461">
        <w:trPr>
          <w:gridAfter w:val="2"/>
          <w:wAfter w:w="19136" w:type="dxa"/>
          <w:trHeight w:val="7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373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Corsi di didattica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e/o metodologia e strategie di insegnamento/apprendimento della disciplina di interesse conclusi e certificati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AA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1EDF6A1C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7BF6852B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Se anteriori al 2010:</w:t>
            </w:r>
          </w:p>
          <w:p w14:paraId="3B5FAA0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0,5</w:t>
            </w:r>
          </w:p>
          <w:p w14:paraId="600A7521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1B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037E2E9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ACECAD3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8F5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63D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6D25B02A" w14:textId="1E60DCE7" w:rsidTr="00C10461">
        <w:trPr>
          <w:gridAfter w:val="2"/>
          <w:wAfter w:w="19136" w:type="dxa"/>
          <w:trHeight w:val="2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BB9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b) ULTERIORI TITOLI CULTURALI VALUTABILI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36A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C20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1B684AED" w14:textId="019A3F91" w:rsidTr="00C10461">
        <w:trPr>
          <w:gridAfter w:val="2"/>
          <w:wAfter w:w="19136" w:type="dxa"/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41E" w14:textId="77777777" w:rsidR="00C10461" w:rsidRPr="00C10461" w:rsidRDefault="00C10461" w:rsidP="0021227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e/o specializzazione post- </w:t>
            </w:r>
            <w:proofErr w:type="spellStart"/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>lauream</w:t>
            </w:r>
            <w:proofErr w:type="spellEnd"/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durata pluriennale o Master di II Livello, non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anteriori al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C4A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11B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D95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A09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081705C8" w14:textId="35760321" w:rsidTr="00C10461">
        <w:trPr>
          <w:gridAfter w:val="2"/>
          <w:wAfter w:w="19136" w:type="dxa"/>
          <w:trHeight w:val="5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214" w14:textId="77777777" w:rsidR="00C10461" w:rsidRPr="00C10461" w:rsidRDefault="00C10461" w:rsidP="00212274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e/o specializzazione post- </w:t>
            </w:r>
            <w:proofErr w:type="spellStart"/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>lauream</w:t>
            </w:r>
            <w:proofErr w:type="spellEnd"/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durata pluriennale o Master di II Livello, 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anteriori al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3C8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A89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691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F63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23E3D586" w14:textId="68BAC235" w:rsidTr="00C10461">
        <w:trPr>
          <w:gridAfter w:val="2"/>
          <w:wAfter w:w="19136" w:type="dxa"/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E71" w14:textId="77777777" w:rsidR="00C10461" w:rsidRPr="00C10461" w:rsidRDefault="00C10461" w:rsidP="00212274">
            <w:pPr>
              <w:spacing w:before="40" w:after="4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Corso INDIRE per docente tutor orientatore (Riforma del Piano PNRR-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Linee guida per l’orientamento- decreto n. 328 del 22 dicembre 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C5F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400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A3E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2C3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0A408A45" w14:textId="660EC82D" w:rsidTr="00C10461">
        <w:trPr>
          <w:gridAfter w:val="2"/>
          <w:wAfter w:w="19136" w:type="dxa"/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121" w14:textId="77777777" w:rsidR="00C10461" w:rsidRPr="00C10461" w:rsidRDefault="00C10461" w:rsidP="00212274">
            <w:pPr>
              <w:spacing w:before="40" w:after="4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Corso INDIRE per tutor scolastico (Riforma del Piano PNRR-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Linee guida per l’orientamento- decreto n. 328 del 22 dicembre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8BD2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24C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010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16B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5BFE0D14" w14:textId="1F9A655E" w:rsidTr="00C10461">
        <w:trPr>
          <w:gridAfter w:val="2"/>
          <w:wAfter w:w="19136" w:type="dxa"/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66E" w14:textId="77777777" w:rsidR="00C10461" w:rsidRPr="00C10461" w:rsidRDefault="00C10461" w:rsidP="00212274">
            <w:pPr>
              <w:spacing w:before="40" w:after="40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Competenze informatiche: 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Per ogni certificazione informatica (ECDL, IC3, EIPASS e/o certificazioni equivalenti)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11A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E93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7DA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56B" w14:textId="77777777" w:rsidR="00C10461" w:rsidRPr="00C10461" w:rsidRDefault="00C10461" w:rsidP="00212274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3BC1590E" w14:textId="171E0B2D" w:rsidTr="00C10461">
        <w:trPr>
          <w:gridAfter w:val="2"/>
          <w:wAfter w:w="19136" w:type="dxa"/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5E3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Competenze linguistiche certificate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557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Livello B1: 0,5</w:t>
            </w:r>
          </w:p>
          <w:p w14:paraId="006F6636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Livello B2: 1</w:t>
            </w:r>
          </w:p>
          <w:p w14:paraId="4CB0E3A8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Livello C1: 3</w:t>
            </w:r>
          </w:p>
          <w:p w14:paraId="391A8D28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Livello C2: 5</w:t>
            </w:r>
          </w:p>
          <w:p w14:paraId="4AA616C4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1DF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61BA1B97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(Viene valutata una sola certificazione, quella di livello più alto)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FD8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4C1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38309F38" w14:textId="60B4C96C" w:rsidTr="00C10461">
        <w:trPr>
          <w:gridAfter w:val="2"/>
          <w:wAfter w:w="19136" w:type="dxa"/>
          <w:trHeight w:val="26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8D4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  <w:t xml:space="preserve">c) TITOLI PROFESSIONALI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933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CA6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480E51ED" w14:textId="25DD8BD0" w:rsidTr="00C10461">
        <w:trPr>
          <w:gridAfter w:val="2"/>
          <w:wAfter w:w="19136" w:type="dxa"/>
          <w:trHeight w:val="2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5A5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Insegnamento della disciplina oggetto dell’incarico negli Istituti Superiori di II Grado </w:t>
            </w:r>
          </w:p>
          <w:p w14:paraId="3BD48DAA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A9D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3EABBA4B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(punteggio per anno)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03E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4F0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42F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5148D92B" w14:textId="7D952CB2" w:rsidTr="00C10461">
        <w:trPr>
          <w:gridAfter w:val="2"/>
          <w:wAfter w:w="19136" w:type="dxa"/>
          <w:trHeight w:val="2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E0C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Insegnamento della disciplina oggetto dell’incarico negli Istituti Secondari di I 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11B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6D78EE1D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(punteggio per anno)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F69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9C3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FC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56F5DA6B" w14:textId="6CC3927F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148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Insegnamento della disciplina in ambito universitario (massimo 10 anni)</w:t>
            </w:r>
          </w:p>
          <w:p w14:paraId="4FC9BF1E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46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1AD6600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(punteggio per anno)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3F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9FA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6FE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33E2561A" w14:textId="692B34A1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CD7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Insegnamento sul sostegno presso istituti </w:t>
            </w:r>
            <w:proofErr w:type="spellStart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sup</w:t>
            </w:r>
            <w:proofErr w:type="spellEnd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. di II 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22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4E5B5E91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(punteggio per anno)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473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E5D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3D5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6AF19FC0" w14:textId="3C2D0912" w:rsidTr="00C10461">
        <w:trPr>
          <w:gridAfter w:val="2"/>
          <w:wAfter w:w="19136" w:type="dxa"/>
          <w:trHeight w:val="44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160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d) ULTERIORI TITOLI E/O ESPERIENZE PROFESSIONALI VALUTABILI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E8D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773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2105BBE5" w14:textId="75731D6F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B93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Partecipazione in qualità di esperto in progetti di recupero della dispersione: Scuole a </w:t>
            </w:r>
            <w:proofErr w:type="spellStart"/>
            <w:proofErr w:type="gramStart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rischio,art</w:t>
            </w:r>
            <w:proofErr w:type="spellEnd"/>
            <w:proofErr w:type="gramEnd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.9 CCNN, Scuola Viva, Scuole Aperte, altro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65CA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7162B29F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F7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5C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02D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60A422BB" w14:textId="2DA27B12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490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Partecipazione  in</w:t>
            </w:r>
            <w:proofErr w:type="gramEnd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qualità di esperto in progetti di recupero delle competenze di base, della motivazione, dell’autostima, del metodo di studio e di lavoro attraverso metodologie e strategie educative specifiche di insegnamento- apprendimento: PON FSE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73E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224813D3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860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EB9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A85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579A6CF3" w14:textId="4A640702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132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Partecipazione in qualità di tutor in progetti FSE-PON per il recupero delle competenze di base, della motivazione, dell’autostima, del metodo di studio e di lavoro attraverso metodologie e strategie educative specifiche di insegnamento apprendimento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5C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0,5</w:t>
            </w:r>
          </w:p>
          <w:p w14:paraId="71DB0A8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08A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BB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7A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0A9247B3" w14:textId="5E2AAEDF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8FE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Docente  in</w:t>
            </w:r>
            <w:proofErr w:type="gramEnd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c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rs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di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f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z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ona</w:t>
            </w:r>
            <w:r w:rsidRPr="00C10461">
              <w:rPr>
                <w:rFonts w:ascii="Times New Roman" w:eastAsia="Times New Roman" w:hAnsi="Times New Roman" w:cs="Times New Roman"/>
                <w:spacing w:val="-4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en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 e/o specializzazione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 xml:space="preserve"> 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  <w:r w:rsidRPr="00C10461">
              <w:rPr>
                <w:rFonts w:ascii="Times New Roman" w:eastAsia="Times New Roman" w:hAnsi="Times New Roman" w:cs="Times New Roman"/>
                <w:spacing w:val="-4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l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a di durata annuale o in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 di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I livello in didattica e/o metodologia e strategie di insegnamento- apprendimento  della disciplina di interesse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5A3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58E49E21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F81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E0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5F1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0B4FE13D" w14:textId="1EB63BBB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5DB8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Docente  in</w:t>
            </w:r>
            <w:proofErr w:type="gramEnd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c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rs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di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f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z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i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ona</w:t>
            </w:r>
            <w:r w:rsidRPr="00C10461">
              <w:rPr>
                <w:rFonts w:ascii="Times New Roman" w:eastAsia="Times New Roman" w:hAnsi="Times New Roman" w:cs="Times New Roman"/>
                <w:spacing w:val="-4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en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 e/o specializzazione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 xml:space="preserve"> p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  <w:r w:rsidRPr="00C10461">
              <w:rPr>
                <w:rFonts w:ascii="Times New Roman" w:eastAsia="Times New Roman" w:hAnsi="Times New Roman" w:cs="Times New Roman"/>
                <w:spacing w:val="-4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l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au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a di durata annuale o in </w:t>
            </w:r>
            <w:r w:rsidRPr="00C10461">
              <w:rPr>
                <w:rFonts w:ascii="Times New Roman" w:eastAsia="Times New Roman" w:hAnsi="Times New Roman" w:cs="Times New Roman"/>
                <w:spacing w:val="-2"/>
                <w:kern w:val="2"/>
                <w:sz w:val="20"/>
                <w:szCs w:val="20"/>
                <w14:ligatures w14:val="standardContextual"/>
              </w:rPr>
              <w:t>M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s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t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C10461">
              <w:rPr>
                <w:rFonts w:ascii="Times New Roman" w:eastAsia="Times New Roman" w:hAnsi="Times New Roman" w:cs="Times New Roman"/>
                <w:spacing w:val="1"/>
                <w:kern w:val="2"/>
                <w:sz w:val="20"/>
                <w:szCs w:val="20"/>
                <w14:ligatures w14:val="standardContextual"/>
              </w:rPr>
              <w:t>r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di II livello in didattica e/o metodologia e strategie di insegnamento- apprendimento  della disciplina di interesse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E75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6D92345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C2C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AB3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BDB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3E502D10" w14:textId="30854FDE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F0E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Esperienza di formatore (U.F per minimo 20 ore) in </w:t>
            </w: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corsi di didattica</w:t>
            </w: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e/o metodologia e strategie di insegnamento/</w:t>
            </w:r>
            <w:proofErr w:type="gramStart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apprendimento  della</w:t>
            </w:r>
            <w:proofErr w:type="gramEnd"/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disciplina di interesse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0E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3F5E16A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6F9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88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34A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2FC0B659" w14:textId="489776FA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D97E7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concluso e documentato come Formatore per conseguimento patente informatica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1A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3A5D9017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CD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4F5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E64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15CC0978" w14:textId="51B27FE8" w:rsidTr="00C10461">
        <w:trPr>
          <w:gridAfter w:val="2"/>
          <w:wAfter w:w="19136" w:type="dxa"/>
          <w:trHeight w:val="4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E8D" w14:textId="77777777" w:rsidR="00C10461" w:rsidRPr="00C10461" w:rsidRDefault="00C10461" w:rsidP="00212274">
            <w:pPr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Esperienza lavorativa/professionale, es. stage, nell’ambito specifico dell’incarico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F02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661C7ADF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i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379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i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iCs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D36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i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19B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iCs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2E6D8B29" w14:textId="77777777" w:rsidTr="00C10461">
        <w:trPr>
          <w:trHeight w:val="44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245" w14:textId="77777777" w:rsidR="00C10461" w:rsidRPr="00C10461" w:rsidRDefault="00C10461" w:rsidP="002122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 esperienza professionale/lavorativa si intende la documentata esperienza professionale in settori attinenti all’ambito specifico dell’incarico</w:t>
            </w:r>
          </w:p>
        </w:tc>
        <w:tc>
          <w:tcPr>
            <w:tcW w:w="1134" w:type="dxa"/>
          </w:tcPr>
          <w:p w14:paraId="7457C0D9" w14:textId="77777777" w:rsidR="00C10461" w:rsidRPr="00C10461" w:rsidRDefault="00C10461" w:rsidP="00212274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674D1128" w14:textId="77777777" w:rsidR="00C10461" w:rsidRPr="00FE7250" w:rsidRDefault="00C10461" w:rsidP="0021227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489" w:type="dxa"/>
          </w:tcPr>
          <w:p w14:paraId="79C22B50" w14:textId="3D32F77B" w:rsidR="00C10461" w:rsidRPr="00FE7250" w:rsidRDefault="00C10461" w:rsidP="0021227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BA2" w14:textId="77777777" w:rsidR="00C10461" w:rsidRPr="00FE7250" w:rsidRDefault="00C10461" w:rsidP="00212274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E72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 esperienza professionale/lavorativa si intende la documentata esperienza professionale in settori attinenti all’ambito specifico dell’incarico</w:t>
            </w:r>
          </w:p>
        </w:tc>
      </w:tr>
      <w:tr w:rsidR="00C10461" w:rsidRPr="00FE7250" w14:paraId="57F92B81" w14:textId="129825D1" w:rsidTr="00C10461">
        <w:trPr>
          <w:gridAfter w:val="2"/>
          <w:wAfter w:w="19136" w:type="dxa"/>
          <w:trHeight w:val="2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E69" w14:textId="77777777" w:rsidR="00C10461" w:rsidRPr="00C10461" w:rsidRDefault="00C10461" w:rsidP="0021227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Referente e/o project manager di progetti sulla dispersione: Scuola a rischio, Scuola Viva, Scuole aperte o altri progetti anche non </w:t>
            </w:r>
            <w:proofErr w:type="gramStart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scolastici ,</w:t>
            </w:r>
            <w:proofErr w:type="gramEnd"/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 xml:space="preserve"> e progetti FSE-PON coerenti con il presente intervento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5CE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4648CA80" w14:textId="77777777" w:rsidR="00C10461" w:rsidRPr="00C10461" w:rsidRDefault="00C10461" w:rsidP="0021227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(per incarico)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6218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BD0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72F" w14:textId="77777777" w:rsidR="00C10461" w:rsidRPr="00C10461" w:rsidRDefault="00C10461" w:rsidP="00212274">
            <w:pPr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19908BD7" w14:textId="0D220220" w:rsidTr="00C10461">
        <w:trPr>
          <w:gridAfter w:val="2"/>
          <w:wAfter w:w="19136" w:type="dxa"/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637" w14:textId="77777777" w:rsidR="00C10461" w:rsidRPr="00C10461" w:rsidRDefault="00C10461" w:rsidP="00212274">
            <w:pPr>
              <w:spacing w:after="255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/>
                <w:bCs/>
                <w:spacing w:val="-1"/>
                <w:kern w:val="2"/>
                <w:sz w:val="20"/>
                <w:szCs w:val="20"/>
                <w14:ligatures w14:val="standardContextual"/>
              </w:rPr>
              <w:t>e) TITOLI ACCADEMICI /SCIENTIFICI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0FE" w14:textId="77777777" w:rsidR="00C10461" w:rsidRPr="00C10461" w:rsidRDefault="00C10461" w:rsidP="00212274">
            <w:pPr>
              <w:spacing w:after="255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622" w14:textId="77777777" w:rsidR="00C10461" w:rsidRPr="00C10461" w:rsidRDefault="00C10461" w:rsidP="00212274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CFA" w14:textId="77777777" w:rsidR="00C10461" w:rsidRPr="00C10461" w:rsidRDefault="00C10461" w:rsidP="00212274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667" w14:textId="77777777" w:rsidR="00C10461" w:rsidRPr="00C10461" w:rsidRDefault="00C10461" w:rsidP="00212274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4473C607" w14:textId="720BF0C5" w:rsidTr="00C10461">
        <w:trPr>
          <w:gridAfter w:val="2"/>
          <w:wAfter w:w="19136" w:type="dxa"/>
          <w:trHeight w:val="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89C0" w14:textId="77777777" w:rsidR="00C10461" w:rsidRPr="00C10461" w:rsidRDefault="00C10461" w:rsidP="00212274">
            <w:pPr>
              <w:spacing w:after="160" w:line="246" w:lineRule="exact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Pubblicazioni edite a stampa relative al settore di riferimento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201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 (unico autore)</w:t>
            </w:r>
          </w:p>
          <w:p w14:paraId="33084F61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0,5 (co-autore)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CDC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  <w:p w14:paraId="282C3ED9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D3E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060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461EF373" w14:textId="341B21A0" w:rsidTr="00C10461">
        <w:trPr>
          <w:gridAfter w:val="2"/>
          <w:wAfter w:w="19136" w:type="dxa"/>
          <w:trHeight w:val="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10D" w14:textId="77777777" w:rsidR="00C10461" w:rsidRPr="00C10461" w:rsidRDefault="00C10461" w:rsidP="00212274">
            <w:pPr>
              <w:spacing w:after="160" w:line="246" w:lineRule="exact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Comunicazioni pubblicate negli atti dei convegni e dei congressi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6A3" w14:textId="77777777" w:rsidR="00C10461" w:rsidRPr="00C10461" w:rsidRDefault="00C10461" w:rsidP="00212274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0,5 (unico autore)</w:t>
            </w:r>
          </w:p>
          <w:p w14:paraId="7BEEF006" w14:textId="77777777" w:rsidR="00C10461" w:rsidRPr="00C10461" w:rsidRDefault="00C10461" w:rsidP="00212274">
            <w:pPr>
              <w:spacing w:after="160" w:line="246" w:lineRule="exact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D47" w14:textId="77777777" w:rsidR="00C10461" w:rsidRPr="00C10461" w:rsidRDefault="00C10461" w:rsidP="00212274">
            <w:pPr>
              <w:spacing w:line="246" w:lineRule="exac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B11" w14:textId="77777777" w:rsidR="00C10461" w:rsidRPr="00C10461" w:rsidRDefault="00C10461" w:rsidP="00212274">
            <w:pPr>
              <w:spacing w:line="246" w:lineRule="exac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CD4C" w14:textId="77777777" w:rsidR="00C10461" w:rsidRPr="00C10461" w:rsidRDefault="00C10461" w:rsidP="00212274">
            <w:pPr>
              <w:spacing w:line="246" w:lineRule="exac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10461" w:rsidRPr="00FE7250" w14:paraId="228A7810" w14:textId="7E018BBC" w:rsidTr="00C10461">
        <w:trPr>
          <w:gridAfter w:val="2"/>
          <w:wAfter w:w="19136" w:type="dxa"/>
          <w:trHeight w:val="58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7A2" w14:textId="77777777" w:rsidR="00C10461" w:rsidRPr="00C10461" w:rsidRDefault="00C10461" w:rsidP="00212274">
            <w:pPr>
              <w:spacing w:line="246" w:lineRule="exact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C10461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A parità di punteggio precederà il/la candidato/a più giovane di età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E8C" w14:textId="77777777" w:rsidR="00C10461" w:rsidRPr="00C10461" w:rsidRDefault="00C10461" w:rsidP="00212274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52B" w14:textId="77777777" w:rsidR="00C10461" w:rsidRPr="00C10461" w:rsidRDefault="00C10461" w:rsidP="00212274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B1DBE55" w14:textId="77777777" w:rsidR="00DB322D" w:rsidRDefault="00DB322D" w:rsidP="00DB322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4"/>
          <w:szCs w:val="24"/>
        </w:rPr>
      </w:pPr>
    </w:p>
    <w:p w14:paraId="5E2D74FC" w14:textId="77777777" w:rsidR="00DB322D" w:rsidRPr="00A94401" w:rsidRDefault="00DB322D" w:rsidP="00DB322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</w:rPr>
      </w:pPr>
    </w:p>
    <w:p w14:paraId="59DFCD14" w14:textId="5E8399D7" w:rsidR="00DB322D" w:rsidRPr="00A94401" w:rsidRDefault="00DB322D" w:rsidP="00DB322D">
      <w:pPr>
        <w:tabs>
          <w:tab w:val="left" w:pos="64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ab/>
        <w:t>Firma del</w:t>
      </w:r>
      <w:r>
        <w:rPr>
          <w:rFonts w:ascii="Times New Roman" w:eastAsia="Times New Roman" w:hAnsi="Times New Roman" w:cs="Times New Roman"/>
          <w:sz w:val="24"/>
          <w:szCs w:val="24"/>
        </w:rPr>
        <w:t>/la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 xml:space="preserve"> Partecipante</w:t>
      </w:r>
    </w:p>
    <w:p w14:paraId="79CB59E5" w14:textId="77777777" w:rsidR="00DB322D" w:rsidRPr="00A94401" w:rsidRDefault="00DB322D" w:rsidP="00DB322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4"/>
          <w:szCs w:val="24"/>
        </w:rPr>
      </w:pPr>
    </w:p>
    <w:p w14:paraId="09449A09" w14:textId="77777777" w:rsidR="00DB322D" w:rsidRPr="00A94401" w:rsidRDefault="00DB322D" w:rsidP="00DB322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</w:rPr>
      </w:pPr>
    </w:p>
    <w:p w14:paraId="27D5F7B4" w14:textId="77777777" w:rsidR="00DB322D" w:rsidRPr="00A94401" w:rsidRDefault="00DB322D" w:rsidP="00DB32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6330960"/>
    </w:p>
    <w:bookmarkEnd w:id="1"/>
    <w:p w14:paraId="568C8337" w14:textId="77777777" w:rsidR="00DB322D" w:rsidRPr="00A94401" w:rsidRDefault="00DB322D" w:rsidP="00DB32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63278" w14:textId="77777777" w:rsidR="00CC7CCC" w:rsidRPr="00DB322D" w:rsidRDefault="00CC7CCC" w:rsidP="00DB322D">
      <w:pPr>
        <w:jc w:val="both"/>
        <w:rPr>
          <w:rFonts w:ascii="Times New Roman" w:hAnsi="Times New Roman" w:cs="Times New Roman"/>
        </w:rPr>
      </w:pPr>
    </w:p>
    <w:sectPr w:rsidR="00CC7CCC" w:rsidRPr="00DB322D" w:rsidSect="00DB322D">
      <w:headerReference w:type="default" r:id="rId7"/>
      <w:pgSz w:w="11900" w:h="16840"/>
      <w:pgMar w:top="1320" w:right="1020" w:bottom="1200" w:left="10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4521" w14:textId="77777777" w:rsidR="00000000" w:rsidRDefault="00C10461">
      <w:r>
        <w:separator/>
      </w:r>
    </w:p>
  </w:endnote>
  <w:endnote w:type="continuationSeparator" w:id="0">
    <w:p w14:paraId="4E3A5780" w14:textId="77777777" w:rsidR="00000000" w:rsidRDefault="00C1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9135" w14:textId="77777777" w:rsidR="00000000" w:rsidRDefault="00C10461">
      <w:r>
        <w:separator/>
      </w:r>
    </w:p>
  </w:footnote>
  <w:footnote w:type="continuationSeparator" w:id="0">
    <w:p w14:paraId="197D0C17" w14:textId="77777777" w:rsidR="00000000" w:rsidRDefault="00C1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B21D" w14:textId="77777777" w:rsidR="00BB139D" w:rsidRDefault="00BB139D">
    <w:pPr>
      <w:pStyle w:val="Intestazione"/>
    </w:pPr>
  </w:p>
  <w:p w14:paraId="01C7FA46" w14:textId="77777777" w:rsidR="00BB139D" w:rsidRDefault="00BB139D">
    <w:pPr>
      <w:pStyle w:val="Intestazione"/>
    </w:pPr>
  </w:p>
  <w:p w14:paraId="6FD90CF1" w14:textId="77777777" w:rsidR="00BB139D" w:rsidRDefault="00BB139D">
    <w:pPr>
      <w:pStyle w:val="Intestazione"/>
    </w:pPr>
  </w:p>
  <w:p w14:paraId="74D27E9F" w14:textId="77777777" w:rsidR="00BB139D" w:rsidRDefault="00C10461">
    <w:pPr>
      <w:pStyle w:val="Intestazione"/>
    </w:pPr>
    <w:r>
      <w:rPr>
        <w:rFonts w:ascii="Times New Roman" w:eastAsia="Times New Roman" w:hAnsi="Times New Roman" w:cs="Times New Roman"/>
        <w:noProof/>
        <w:sz w:val="21"/>
        <w:szCs w:val="21"/>
      </w:rPr>
      <w:drawing>
        <wp:anchor distT="0" distB="0" distL="0" distR="0" simplePos="0" relativeHeight="251659264" behindDoc="1" locked="0" layoutInCell="1" hidden="0" allowOverlap="1" wp14:anchorId="22759369" wp14:editId="13A4FA4A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5977255" cy="952500"/>
          <wp:effectExtent l="0" t="0" r="444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725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A50A14F" w14:textId="77777777" w:rsidR="00BB139D" w:rsidRDefault="00BB139D">
    <w:pPr>
      <w:pStyle w:val="Intestazione"/>
    </w:pPr>
  </w:p>
  <w:p w14:paraId="12491DCE" w14:textId="77777777" w:rsidR="00BB139D" w:rsidRDefault="00BB139D">
    <w:pPr>
      <w:pStyle w:val="Intestazione"/>
    </w:pPr>
  </w:p>
  <w:p w14:paraId="1A0933F7" w14:textId="77777777" w:rsidR="00BB139D" w:rsidRDefault="00BB139D">
    <w:pPr>
      <w:pStyle w:val="Intestazione"/>
    </w:pPr>
  </w:p>
  <w:p w14:paraId="6E1B532F" w14:textId="77777777" w:rsidR="00BB139D" w:rsidRDefault="00BB139D">
    <w:pPr>
      <w:pStyle w:val="Intestazione"/>
    </w:pPr>
  </w:p>
  <w:p w14:paraId="295324B7" w14:textId="77777777" w:rsidR="00BB139D" w:rsidRDefault="00BB13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66A63"/>
    <w:multiLevelType w:val="hybridMultilevel"/>
    <w:tmpl w:val="3CD2D574"/>
    <w:lvl w:ilvl="0" w:tplc="21FC1D1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17BCB"/>
    <w:multiLevelType w:val="hybridMultilevel"/>
    <w:tmpl w:val="0082EB16"/>
    <w:lvl w:ilvl="0" w:tplc="21FC1D18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2D"/>
    <w:rsid w:val="0019431E"/>
    <w:rsid w:val="009E11CE"/>
    <w:rsid w:val="00BB139D"/>
    <w:rsid w:val="00C10461"/>
    <w:rsid w:val="00CC7CCC"/>
    <w:rsid w:val="00DB322D"/>
    <w:rsid w:val="00F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1044"/>
  <w15:chartTrackingRefBased/>
  <w15:docId w15:val="{67F29244-A35D-0C4E-8925-FE1CEE5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322D"/>
    <w:pPr>
      <w:widowControl w:val="0"/>
    </w:pPr>
    <w:rPr>
      <w:rFonts w:ascii="Calibri" w:eastAsia="Calibri" w:hAnsi="Calibri" w:cs="Calibri"/>
      <w:kern w:val="0"/>
      <w:sz w:val="22"/>
      <w:szCs w:val="22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322D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22D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322D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322D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322D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322D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322D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322D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322D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32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32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32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32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32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32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22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B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322D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322D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32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322D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B32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322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32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322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322D"/>
    <w:rPr>
      <w:sz w:val="22"/>
      <w:szCs w:val="22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B322D"/>
    <w:rPr>
      <w:kern w:val="0"/>
      <w:sz w:val="22"/>
      <w:szCs w:val="22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B3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22D"/>
    <w:rPr>
      <w:rFonts w:ascii="Calibri" w:eastAsia="Calibri" w:hAnsi="Calibri" w:cs="Calibri"/>
      <w:kern w:val="0"/>
      <w:sz w:val="22"/>
      <w:szCs w:val="22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Giannetta</dc:creator>
  <cp:keywords/>
  <dc:description/>
  <cp:lastModifiedBy>Lucia Forino</cp:lastModifiedBy>
  <cp:revision>2</cp:revision>
  <dcterms:created xsi:type="dcterms:W3CDTF">2025-04-10T08:17:00Z</dcterms:created>
  <dcterms:modified xsi:type="dcterms:W3CDTF">2025-04-10T08:17:00Z</dcterms:modified>
</cp:coreProperties>
</file>